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ublic Sector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apacity and Advisory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eed some guidance or an extra hand to build capacity in your team. With expert experience in public sector commercial procurement my services include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veloping and leading procurement functions; developing commercial strategies and policies that champion sustainability, developing sourcing strategies and shaping category approaches, including across IT &amp; Digital.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roject Based Procurement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 help you develop and implement a comprehensive procurement strategy aligned with your business goals, ensuring a competitive advantage in your industry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roductivity Improvement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 work with you to identify and eliminate inefficiencies in your procurement processes, from sourcing and procurement to contract management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Optimising Spend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ork with you and tailored to you to help build a picture of who your spend is with and what you spend it on. Taking a category management approach to identify cost-saving opportunities, negotiate favorable terms, and drive down costs without compromising quality or service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ivate Sector and Small Businesses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dvisory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Need some guidance or an extra hand to build capacity in your team. With expert experience in public sector commercial procurement, and private sector my services include: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Understanding procurement and the tender process, developing templates and guides and training, shaping your policies and procedures, understanding spend to drive down costs, helping you develop good industry practice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Bid and Tender Support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Looking to win more business! I offer a bid support service providing expert advice on those elements essential to a successful bid. If you need an extra hand, are looking for sustainable bid strategies, or need to navigate public sector procurement, I’m here to help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With a client-centric approach, I take the time to understand your business, challenges, and objectives. I then craft a customized solution that fits your unique needs, enabling you to operate more efficiently, reduce costs, and gain a competitive edge in today's fast-paced marketplace.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I’d love to help you!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Get In touch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